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F5026">
      <w:pPr>
        <w:bidi w:val="0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40"/>
          <w:lang w:eastAsia="zh-CN"/>
        </w:rPr>
        <w:t>附件：</w:t>
      </w:r>
    </w:p>
    <w:p w14:paraId="12840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石河子大学律师库成员及常年法律顾问申报表</w:t>
      </w:r>
    </w:p>
    <w:bookmarkEnd w:id="0"/>
    <w:tbl>
      <w:tblPr>
        <w:tblStyle w:val="5"/>
        <w:tblW w:w="91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755"/>
        <w:gridCol w:w="1840"/>
        <w:gridCol w:w="2489"/>
      </w:tblGrid>
      <w:tr w14:paraId="5C2ED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B9FF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律师事务所名称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7345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</w:p>
        </w:tc>
      </w:tr>
      <w:tr w14:paraId="7E178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CDB4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default" w:ascii="Times New Roman" w:hAnsi="Times New Roman" w:eastAsia="华文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A9D8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</w:p>
        </w:tc>
      </w:tr>
      <w:tr w14:paraId="685D3A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B6B8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default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A266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996A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Cs/>
                <w:color w:val="000000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2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67EB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</w:p>
        </w:tc>
      </w:tr>
      <w:tr w14:paraId="7A591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21EB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律师事务所</w:t>
            </w:r>
          </w:p>
          <w:p w14:paraId="4D095C28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Times New Roman" w:hAnsi="Times New Roman" w:eastAsia="华文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Ansi="华文仿宋" w:eastAsia="华文仿宋"/>
                <w:bCs/>
                <w:color w:val="000000"/>
                <w:kern w:val="0"/>
                <w:sz w:val="28"/>
                <w:szCs w:val="28"/>
              </w:rPr>
              <w:t>执业许可证号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4840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33F8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color w:val="000000"/>
                <w:kern w:val="0"/>
                <w:sz w:val="28"/>
                <w:szCs w:val="28"/>
              </w:rPr>
              <w:t>律师事务所</w:t>
            </w:r>
          </w:p>
          <w:p w14:paraId="16123AA5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执业律师人数</w:t>
            </w:r>
          </w:p>
        </w:tc>
        <w:tc>
          <w:tcPr>
            <w:tcW w:w="2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439E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54F82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EF33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律所</w:t>
            </w: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6ED5">
            <w:pPr>
              <w:widowControl/>
              <w:spacing w:line="380" w:lineRule="exact"/>
              <w:ind w:left="-42" w:leftChars="-20" w:right="-42" w:rightChars="-20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65BC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hint="default" w:eastAsia="华文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华文仿宋" w:eastAsia="华文仿宋"/>
                <w:bCs/>
                <w:color w:val="000000"/>
                <w:kern w:val="0"/>
                <w:sz w:val="28"/>
                <w:szCs w:val="28"/>
              </w:rPr>
              <w:t>律师事务所</w:t>
            </w:r>
            <w:r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华文仿宋" w:eastAsia="华文仿宋"/>
                <w:bCs/>
                <w:color w:val="000000"/>
                <w:kern w:val="0"/>
                <w:sz w:val="28"/>
                <w:szCs w:val="28"/>
              </w:rPr>
              <w:t>组织形式</w:t>
            </w:r>
          </w:p>
        </w:tc>
        <w:tc>
          <w:tcPr>
            <w:tcW w:w="2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6DE4">
            <w:pPr>
              <w:widowControl/>
              <w:spacing w:line="380" w:lineRule="exact"/>
              <w:ind w:left="-42" w:leftChars="-20" w:right="-42" w:rightChars="-20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C80A5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25DD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律师事务所</w:t>
            </w:r>
          </w:p>
          <w:p w14:paraId="53707DDC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default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基本</w:t>
            </w: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AAEA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hint="eastAsia" w:eastAsia="华文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华文仿宋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可另附纸</w:t>
            </w:r>
            <w:r>
              <w:rPr>
                <w:rFonts w:hint="eastAsia" w:eastAsia="华文仿宋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E08F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51A5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主要业务领域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29EF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可另附纸</w:t>
            </w:r>
            <w:r>
              <w:rPr>
                <w:rFonts w:hint="eastAsia" w:eastAsia="华文仿宋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77E95F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C2D6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475280">
            <w:pPr>
              <w:widowControl/>
              <w:spacing w:line="380" w:lineRule="exact"/>
              <w:ind w:left="-42" w:leftChars="-20" w:right="-42" w:rightChars="-20"/>
              <w:jc w:val="both"/>
              <w:rPr>
                <w:rFonts w:hint="eastAsia" w:eastAsia="华文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华文仿宋" w:eastAsia="华文仿宋"/>
                <w:bCs/>
                <w:color w:val="000000"/>
                <w:sz w:val="24"/>
                <w:szCs w:val="24"/>
              </w:rPr>
              <w:t>律师事务所为政府部门提供法律服务情况，包括担任法律顾问，参与立法研究和立法起草论证等</w:t>
            </w:r>
            <w:r>
              <w:rPr>
                <w:rFonts w:hint="eastAsia" w:ascii="Times New Roman" w:hAnsi="华文仿宋" w:eastAsia="华文仿宋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0FA9A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178" w:type="dxa"/>
            <w:gridSpan w:val="4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E2B7">
            <w:pPr>
              <w:widowControl/>
              <w:spacing w:line="380" w:lineRule="exact"/>
              <w:ind w:left="-42" w:leftChars="-20" w:right="-42" w:rightChars="-20"/>
              <w:jc w:val="both"/>
              <w:rPr>
                <w:rFonts w:hint="default" w:ascii="Times New Roman" w:hAnsi="华文仿宋" w:eastAsia="华文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联系人姓名：                  联系人电话：</w:t>
            </w:r>
          </w:p>
        </w:tc>
      </w:tr>
      <w:tr w14:paraId="2393DD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A535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主要荣誉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2286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可另附纸</w:t>
            </w:r>
            <w:r>
              <w:rPr>
                <w:rFonts w:hint="eastAsia" w:eastAsia="华文仿宋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530CB2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41EF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</w:rPr>
              <w:t>选派法律服务团队的基本情况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A876E4">
            <w:pPr>
              <w:widowControl/>
              <w:tabs>
                <w:tab w:val="left" w:pos="2280"/>
              </w:tabs>
              <w:spacing w:line="380" w:lineRule="exact"/>
              <w:ind w:left="-42" w:leftChars="-20" w:right="-42" w:rightChars="-20"/>
              <w:jc w:val="both"/>
              <w:rPr>
                <w:rFonts w:hint="eastAsia" w:eastAsia="华文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华文仿宋"/>
                <w:bCs/>
                <w:color w:val="000000"/>
                <w:kern w:val="0"/>
                <w:sz w:val="24"/>
                <w:szCs w:val="24"/>
                <w:lang w:eastAsia="zh-CN"/>
              </w:rPr>
              <w:t>（介绍团队成员有关从业经历、专业背景、业务专长、典型案例、荣誉称号等</w:t>
            </w:r>
            <w:r>
              <w:rPr>
                <w:rFonts w:hint="eastAsia" w:eastAsia="华文仿宋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5033A817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EB2DCFE">
            <w:pPr>
              <w:tabs>
                <w:tab w:val="left" w:pos="178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27F8A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9B29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/>
                <w:bCs/>
                <w:color w:val="000000"/>
                <w:sz w:val="28"/>
                <w:szCs w:val="28"/>
                <w:lang w:val="en-US" w:eastAsia="zh-CN"/>
              </w:rPr>
              <w:t>近三</w:t>
            </w: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eastAsia="zh-CN"/>
              </w:rPr>
              <w:t>年度检查考核情况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38BD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</w:p>
        </w:tc>
      </w:tr>
      <w:tr w14:paraId="49DB5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9275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 w:eastAsia="华文仿宋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近</w:t>
            </w:r>
            <w:r>
              <w:rPr>
                <w:rFonts w:hint="eastAsia" w:ascii="Times New Roman" w:hAnsi="Times New Roman" w:eastAsia="华文仿宋"/>
                <w:bCs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年受到行业处分</w:t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华文仿宋" w:eastAsia="华文仿宋"/>
                <w:bCs/>
                <w:color w:val="000000"/>
                <w:sz w:val="28"/>
                <w:szCs w:val="28"/>
              </w:rPr>
              <w:t>行政处罚、刑事处罚情况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57EE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4A424F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061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default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申报类型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D376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default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 xml:space="preserve">常年法律顾问  </w:t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 xml:space="preserve">专项法律服务 </w:t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代理法律案件</w:t>
            </w:r>
          </w:p>
        </w:tc>
      </w:tr>
      <w:tr w14:paraId="5B608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052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default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</w:rPr>
              <w:t>收费</w:t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D863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left"/>
              <w:rPr>
                <w:rFonts w:hint="eastAsia" w:ascii="Times New Roman" w:hAnsi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</w:rPr>
              <w:t>常年法律顾问</w:t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收费报价</w:t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bCs/>
                <w:sz w:val="28"/>
                <w:szCs w:val="28"/>
                <w:lang w:val="en-US" w:eastAsia="zh-CN"/>
              </w:rPr>
              <w:t xml:space="preserve">元 / 年  </w:t>
            </w:r>
          </w:p>
          <w:p w14:paraId="4CDAA820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left"/>
              <w:rPr>
                <w:rFonts w:hint="default" w:ascii="Times New Roman" w:hAnsi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代理法律案件收费标准：</w:t>
            </w:r>
          </w:p>
        </w:tc>
      </w:tr>
      <w:tr w14:paraId="35DC1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  <w:jc w:val="center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7B6D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default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bCs/>
                <w:color w:val="000000"/>
                <w:sz w:val="28"/>
                <w:szCs w:val="28"/>
                <w:lang w:val="en-US" w:eastAsia="zh-CN"/>
              </w:rPr>
              <w:t>律师事务所意见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795F4A">
            <w:pPr>
              <w:pStyle w:val="4"/>
              <w:widowControl/>
              <w:spacing w:before="0" w:beforeAutospacing="0" w:after="0" w:afterAutospacing="0" w:line="380" w:lineRule="exact"/>
              <w:ind w:right="-42" w:rightChars="-20"/>
              <w:jc w:val="both"/>
              <w:rPr>
                <w:rFonts w:hint="eastAsia" w:ascii="仿宋_GB2312" w:hAnsi="方正仿宋_GBK" w:eastAsia="仿宋_GB2312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在此栏需承诺所提供材料的真实性、完整性、合法性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eastAsia="zh-CN"/>
              </w:rPr>
              <w:t>）</w:t>
            </w:r>
          </w:p>
          <w:p w14:paraId="29E772F0">
            <w:pPr>
              <w:pStyle w:val="4"/>
              <w:widowControl/>
              <w:spacing w:before="0" w:beforeAutospacing="0" w:after="0" w:afterAutospacing="0" w:line="380" w:lineRule="exact"/>
              <w:ind w:right="-42" w:rightChars="-20"/>
              <w:jc w:val="both"/>
              <w:rPr>
                <w:rFonts w:hint="eastAsia" w:ascii="仿宋_GB2312" w:hAnsi="方正仿宋_GBK" w:eastAsia="仿宋_GB2312" w:cs="方正仿宋_GBK"/>
                <w:sz w:val="24"/>
                <w:szCs w:val="24"/>
                <w:lang w:eastAsia="zh-CN"/>
              </w:rPr>
            </w:pPr>
          </w:p>
          <w:p w14:paraId="60CE89FA">
            <w:pPr>
              <w:pStyle w:val="4"/>
              <w:widowControl/>
              <w:spacing w:before="0" w:beforeAutospacing="0" w:after="0" w:afterAutospacing="0" w:line="380" w:lineRule="exact"/>
              <w:ind w:right="-42" w:rightChars="-20"/>
              <w:jc w:val="both"/>
              <w:rPr>
                <w:rFonts w:hint="eastAsia" w:ascii="仿宋_GB2312" w:hAnsi="方正仿宋_GBK" w:eastAsia="仿宋_GB2312" w:cs="方正仿宋_GBK"/>
                <w:sz w:val="24"/>
                <w:szCs w:val="24"/>
                <w:lang w:eastAsia="zh-CN"/>
              </w:rPr>
            </w:pPr>
          </w:p>
          <w:p w14:paraId="5CE162FC">
            <w:pPr>
              <w:pStyle w:val="4"/>
              <w:widowControl/>
              <w:spacing w:before="0" w:beforeAutospacing="0" w:after="0" w:afterAutospacing="0" w:line="380" w:lineRule="exact"/>
              <w:ind w:right="-42" w:rightChars="-20"/>
              <w:jc w:val="both"/>
              <w:rPr>
                <w:rFonts w:hint="eastAsia" w:ascii="仿宋_GB2312" w:hAnsi="方正仿宋_GBK" w:eastAsia="仿宋_GB2312" w:cs="方正仿宋_GBK"/>
                <w:sz w:val="24"/>
                <w:szCs w:val="24"/>
                <w:lang w:eastAsia="zh-CN"/>
              </w:rPr>
            </w:pPr>
          </w:p>
          <w:p w14:paraId="74AEAD33">
            <w:pPr>
              <w:pStyle w:val="4"/>
              <w:widowControl/>
              <w:spacing w:before="0" w:beforeAutospacing="0" w:after="0" w:afterAutospacing="0" w:line="380" w:lineRule="exact"/>
              <w:ind w:right="-42" w:rightChars="-20"/>
              <w:jc w:val="both"/>
              <w:rPr>
                <w:rFonts w:hint="eastAsia" w:ascii="仿宋_GB2312" w:hAnsi="方正仿宋_GBK" w:eastAsia="仿宋_GB2312" w:cs="方正仿宋_GBK"/>
                <w:sz w:val="24"/>
                <w:szCs w:val="24"/>
                <w:lang w:eastAsia="zh-CN"/>
              </w:rPr>
            </w:pPr>
          </w:p>
          <w:p w14:paraId="6750A8B2">
            <w:pPr>
              <w:spacing w:line="300" w:lineRule="exact"/>
              <w:ind w:firstLine="2240" w:firstLineChars="8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负责人签字：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 章）               </w:t>
            </w:r>
          </w:p>
          <w:p w14:paraId="17C0AAE5">
            <w:pPr>
              <w:spacing w:line="3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4C31FB8">
            <w:pPr>
              <w:pStyle w:val="4"/>
              <w:widowControl/>
              <w:spacing w:before="0" w:beforeAutospacing="0" w:after="0" w:afterAutospacing="0" w:line="380" w:lineRule="exact"/>
              <w:ind w:right="-42" w:rightChars="-20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1C507EAC">
      <w:pPr>
        <w:rPr>
          <w:rFonts w:hint="default" w:ascii="Times New Roman" w:hAnsi="华文仿宋" w:eastAsia="华文仿宋" w:cs="Times New Roman"/>
          <w:bCs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Times New Roman" w:hAnsi="华文仿宋" w:eastAsia="华文仿宋" w:cs="Times New Roman"/>
          <w:bCs/>
          <w:color w:val="000000"/>
          <w:kern w:val="0"/>
          <w:sz w:val="22"/>
          <w:szCs w:val="22"/>
          <w:lang w:val="en-US" w:eastAsia="zh-CN" w:bidi="ar-SA"/>
        </w:rPr>
        <w:t>注：此表正反面打印，表格填写不下的，可以另附纸说明。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64F0D8F-510B-4EF3-B154-5B4DCE491F3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DCBB96-7D46-4B5A-AFDA-0F97C15C5A5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ABDA421-E26A-4240-A9D1-2C4E2C099AEC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B4CBDA31-D832-44B9-939D-2555A1290F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D19944A-CAC0-47D5-8C32-9C180D35331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115EA43A-0D75-44E8-8344-FDA7687065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331"/>
    <w:rsid w:val="008A3331"/>
    <w:rsid w:val="00E71247"/>
    <w:rsid w:val="03EA43FF"/>
    <w:rsid w:val="06E33A8D"/>
    <w:rsid w:val="112114E4"/>
    <w:rsid w:val="189531BE"/>
    <w:rsid w:val="1CC4232A"/>
    <w:rsid w:val="1F972B05"/>
    <w:rsid w:val="35F9024E"/>
    <w:rsid w:val="3BB74AE1"/>
    <w:rsid w:val="3DF6CC51"/>
    <w:rsid w:val="3DF7C898"/>
    <w:rsid w:val="406B6A21"/>
    <w:rsid w:val="46A37B94"/>
    <w:rsid w:val="47855EE6"/>
    <w:rsid w:val="4C817BB6"/>
    <w:rsid w:val="515F150B"/>
    <w:rsid w:val="54EA382C"/>
    <w:rsid w:val="57BFF495"/>
    <w:rsid w:val="5DE70D3F"/>
    <w:rsid w:val="5FD2383A"/>
    <w:rsid w:val="670047E9"/>
    <w:rsid w:val="697C6129"/>
    <w:rsid w:val="6BE07BD8"/>
    <w:rsid w:val="76F403EA"/>
    <w:rsid w:val="7BFECD4E"/>
    <w:rsid w:val="7CFFABE4"/>
    <w:rsid w:val="7E585808"/>
    <w:rsid w:val="7E7F7E33"/>
    <w:rsid w:val="7ED37356"/>
    <w:rsid w:val="7FFE4107"/>
    <w:rsid w:val="9FFF4509"/>
    <w:rsid w:val="A3FF4F65"/>
    <w:rsid w:val="BE9E963D"/>
    <w:rsid w:val="FFB7DBD9"/>
    <w:rsid w:val="FFBF9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384</Characters>
  <Lines>2</Lines>
  <Paragraphs>1</Paragraphs>
  <TotalTime>1</TotalTime>
  <ScaleCrop>false</ScaleCrop>
  <LinksUpToDate>false</LinksUpToDate>
  <CharactersWithSpaces>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2021-08-20T01:53:00Z</dcterms:created>
  <dc:creator>周碧荣</dc:creator>
  <cp:lastModifiedBy>何苗</cp:lastModifiedBy>
  <cp:lastPrinted>2025-03-13T10:16:00Z</cp:lastPrinted>
  <dcterms:modified xsi:type="dcterms:W3CDTF">2025-03-13T10:39:33Z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eyJoZGlkIjoiOTY2ZTYyYTAyZmQzMzRkMTlkNTU0NDcxZjdiZWE1N2QiLCJ1c2VySWQiOiIxNjYwMDE1MjQzIn0=</vt:lpwstr>
  </property>
  <property fmtid="{D5CDD505-2E9C-101B-9397-08002B2CF9AE}" pid="4" name="ICV">
    <vt:lpwstr>0979960D43544BA9AC8F71E5206F73B6_12</vt:lpwstr>
  </property>
</Properties>
</file>